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E9" w:rsidRPr="00A940D1" w:rsidRDefault="001F15E9" w:rsidP="001F15E9">
      <w:pPr>
        <w:autoSpaceDE w:val="0"/>
        <w:autoSpaceDN w:val="0"/>
        <w:adjustRightInd w:val="0"/>
        <w:jc w:val="center"/>
        <w:rPr>
          <w:b/>
          <w:bCs/>
          <w:sz w:val="32"/>
          <w:szCs w:val="32"/>
        </w:rPr>
      </w:pPr>
      <w:r w:rsidRPr="00A940D1">
        <w:rPr>
          <w:b/>
          <w:bCs/>
          <w:sz w:val="32"/>
          <w:szCs w:val="32"/>
        </w:rPr>
        <w:t>REGULAMIN</w:t>
      </w:r>
    </w:p>
    <w:p w:rsidR="001F15E9" w:rsidRPr="00A940D1" w:rsidRDefault="001F15E9" w:rsidP="001F15E9">
      <w:pPr>
        <w:autoSpaceDE w:val="0"/>
        <w:autoSpaceDN w:val="0"/>
        <w:adjustRightInd w:val="0"/>
        <w:jc w:val="center"/>
        <w:rPr>
          <w:b/>
          <w:bCs/>
          <w:sz w:val="32"/>
          <w:szCs w:val="32"/>
        </w:rPr>
      </w:pPr>
      <w:r>
        <w:rPr>
          <w:b/>
          <w:bCs/>
          <w:sz w:val="32"/>
          <w:szCs w:val="32"/>
        </w:rPr>
        <w:t>Turnieju piłki nożnej - Sportowa majówka w Gminie Sulmierzyce</w:t>
      </w:r>
    </w:p>
    <w:p w:rsidR="001F15E9" w:rsidRDefault="001F15E9" w:rsidP="001F15E9">
      <w:pPr>
        <w:pStyle w:val="Default"/>
        <w:spacing w:line="360" w:lineRule="auto"/>
        <w:rPr>
          <w:sz w:val="32"/>
          <w:szCs w:val="32"/>
        </w:rPr>
      </w:pPr>
      <w:bookmarkStart w:id="0" w:name="_GoBack"/>
      <w:bookmarkEnd w:id="0"/>
    </w:p>
    <w:p w:rsidR="00C354A1" w:rsidRPr="00C354A1" w:rsidRDefault="001F15E9" w:rsidP="00C354A1">
      <w:pPr>
        <w:pStyle w:val="Default"/>
        <w:spacing w:line="360" w:lineRule="auto"/>
        <w:rPr>
          <w:b/>
          <w:bCs/>
          <w:sz w:val="23"/>
          <w:szCs w:val="23"/>
        </w:rPr>
      </w:pPr>
      <w:r>
        <w:rPr>
          <w:b/>
          <w:bCs/>
          <w:sz w:val="23"/>
          <w:szCs w:val="23"/>
        </w:rPr>
        <w:t xml:space="preserve">I </w:t>
      </w:r>
      <w:r w:rsidR="00C354A1">
        <w:rPr>
          <w:b/>
          <w:bCs/>
          <w:sz w:val="23"/>
          <w:szCs w:val="23"/>
        </w:rPr>
        <w:t xml:space="preserve">Cele przeprowadzenia rozgrywek: </w:t>
      </w:r>
      <w:r w:rsidR="00C354A1" w:rsidRPr="00C354A1">
        <w:rPr>
          <w:sz w:val="23"/>
          <w:szCs w:val="23"/>
        </w:rPr>
        <w:t>poprawa integracji społeczeństwa lokalnego, zwiększen</w:t>
      </w:r>
      <w:r w:rsidR="00C354A1">
        <w:rPr>
          <w:sz w:val="23"/>
          <w:szCs w:val="23"/>
        </w:rPr>
        <w:t xml:space="preserve">ie aktywności ruchowej dzieci </w:t>
      </w:r>
    </w:p>
    <w:p w:rsidR="001F15E9" w:rsidRDefault="001F15E9" w:rsidP="00C354A1">
      <w:pPr>
        <w:pStyle w:val="Default"/>
        <w:spacing w:after="145" w:line="360" w:lineRule="auto"/>
        <w:rPr>
          <w:sz w:val="23"/>
          <w:szCs w:val="23"/>
        </w:rPr>
      </w:pPr>
      <w:r>
        <w:rPr>
          <w:b/>
          <w:bCs/>
          <w:sz w:val="23"/>
          <w:szCs w:val="23"/>
        </w:rPr>
        <w:t xml:space="preserve">II Termin: </w:t>
      </w:r>
      <w:r>
        <w:rPr>
          <w:sz w:val="23"/>
          <w:szCs w:val="23"/>
        </w:rPr>
        <w:t>30.08.2020 godz. 10.00</w:t>
      </w:r>
    </w:p>
    <w:p w:rsidR="001F15E9" w:rsidRDefault="001F15E9" w:rsidP="001F15E9">
      <w:pPr>
        <w:pStyle w:val="Default"/>
        <w:spacing w:line="360" w:lineRule="auto"/>
        <w:rPr>
          <w:sz w:val="23"/>
          <w:szCs w:val="23"/>
        </w:rPr>
      </w:pPr>
      <w:r>
        <w:rPr>
          <w:b/>
          <w:bCs/>
          <w:sz w:val="23"/>
          <w:szCs w:val="23"/>
        </w:rPr>
        <w:t xml:space="preserve">III Miejsce: </w:t>
      </w:r>
      <w:r>
        <w:rPr>
          <w:sz w:val="23"/>
          <w:szCs w:val="23"/>
        </w:rPr>
        <w:t>Orlik Sulmierzycach, Szkolna 4</w:t>
      </w:r>
    </w:p>
    <w:p w:rsidR="001F15E9" w:rsidRDefault="001F15E9" w:rsidP="001F15E9">
      <w:pPr>
        <w:autoSpaceDE w:val="0"/>
        <w:autoSpaceDN w:val="0"/>
        <w:adjustRightInd w:val="0"/>
        <w:rPr>
          <w:bCs/>
        </w:rPr>
      </w:pPr>
      <w:r>
        <w:rPr>
          <w:b/>
          <w:bCs/>
        </w:rPr>
        <w:t>IV Forma zgłaszania – zaproszenie drużyn dzieci z rocznika 2011 i młodszych</w:t>
      </w:r>
    </w:p>
    <w:p w:rsidR="001F15E9" w:rsidRPr="0006527A" w:rsidRDefault="001F15E9" w:rsidP="001F15E9">
      <w:pPr>
        <w:autoSpaceDE w:val="0"/>
        <w:autoSpaceDN w:val="0"/>
        <w:adjustRightInd w:val="0"/>
        <w:rPr>
          <w:bCs/>
        </w:rPr>
      </w:pPr>
    </w:p>
    <w:p w:rsidR="001F15E9" w:rsidRPr="00A940D1" w:rsidRDefault="001F15E9" w:rsidP="001F15E9">
      <w:pPr>
        <w:autoSpaceDE w:val="0"/>
        <w:autoSpaceDN w:val="0"/>
        <w:adjustRightInd w:val="0"/>
        <w:spacing w:line="360" w:lineRule="auto"/>
        <w:jc w:val="both"/>
      </w:pPr>
      <w:r w:rsidRPr="00A940D1">
        <w:t xml:space="preserve">1. System rozgrywek </w:t>
      </w:r>
      <w:r>
        <w:t>„każdy z każdym”</w:t>
      </w:r>
    </w:p>
    <w:p w:rsidR="001F15E9" w:rsidRPr="00A940D1" w:rsidRDefault="001F15E9" w:rsidP="001F15E9">
      <w:pPr>
        <w:autoSpaceDE w:val="0"/>
        <w:autoSpaceDN w:val="0"/>
        <w:adjustRightInd w:val="0"/>
        <w:spacing w:line="360" w:lineRule="auto"/>
        <w:jc w:val="both"/>
      </w:pPr>
      <w:r w:rsidRPr="00A940D1">
        <w:t xml:space="preserve">2. Drużyna może liczyć max </w:t>
      </w:r>
      <w:r>
        <w:t>20</w:t>
      </w:r>
      <w:r w:rsidRPr="00A940D1">
        <w:t xml:space="preserve"> zawodników, z tym, że na placu gry przebywa bramkarz</w:t>
      </w:r>
      <w:r>
        <w:t xml:space="preserve">               </w:t>
      </w:r>
      <w:r w:rsidRPr="00A940D1">
        <w:t xml:space="preserve"> i </w:t>
      </w:r>
      <w:r>
        <w:t>sześciu</w:t>
      </w:r>
      <w:r w:rsidRPr="00A940D1">
        <w:t xml:space="preserve"> zawodników z pola. </w:t>
      </w:r>
    </w:p>
    <w:p w:rsidR="001F15E9" w:rsidRPr="00A940D1" w:rsidRDefault="001F15E9" w:rsidP="001F15E9">
      <w:pPr>
        <w:autoSpaceDE w:val="0"/>
        <w:autoSpaceDN w:val="0"/>
        <w:adjustRightInd w:val="0"/>
        <w:spacing w:line="360" w:lineRule="auto"/>
        <w:jc w:val="both"/>
      </w:pPr>
      <w:r w:rsidRPr="00A940D1">
        <w:t>3. Obowiązują zmiany tzw. „hokejowe”.</w:t>
      </w:r>
    </w:p>
    <w:p w:rsidR="001F15E9" w:rsidRPr="00A940D1" w:rsidRDefault="001F15E9" w:rsidP="001F15E9">
      <w:pPr>
        <w:autoSpaceDE w:val="0"/>
        <w:autoSpaceDN w:val="0"/>
        <w:adjustRightInd w:val="0"/>
        <w:spacing w:line="360" w:lineRule="auto"/>
        <w:jc w:val="both"/>
      </w:pPr>
      <w:r w:rsidRPr="00A940D1">
        <w:t xml:space="preserve">4. Czas trwania meczu </w:t>
      </w:r>
      <w:r>
        <w:t xml:space="preserve">15 minut bez przerwy. </w:t>
      </w:r>
    </w:p>
    <w:p w:rsidR="001F15E9" w:rsidRPr="00A940D1" w:rsidRDefault="001F15E9" w:rsidP="001F15E9">
      <w:pPr>
        <w:autoSpaceDE w:val="0"/>
        <w:autoSpaceDN w:val="0"/>
        <w:adjustRightInd w:val="0"/>
        <w:spacing w:line="360" w:lineRule="auto"/>
        <w:jc w:val="both"/>
      </w:pPr>
      <w:r w:rsidRPr="00A940D1">
        <w:t>5. Organizator nie dopuści do gry zawodnika używającego obuwia niebezpiecznego dla pozostałych uczestników zawodów.</w:t>
      </w:r>
    </w:p>
    <w:p w:rsidR="001F15E9" w:rsidRDefault="001F15E9" w:rsidP="001F15E9">
      <w:pPr>
        <w:autoSpaceDE w:val="0"/>
        <w:autoSpaceDN w:val="0"/>
        <w:adjustRightInd w:val="0"/>
        <w:spacing w:line="360" w:lineRule="auto"/>
        <w:jc w:val="both"/>
      </w:pPr>
      <w:r w:rsidRPr="00A940D1">
        <w:t xml:space="preserve">6. W turnieju mogą brać udział </w:t>
      </w:r>
      <w:r>
        <w:t xml:space="preserve">zawodnicy urodzeni w 2011 r. lub młodsi. Podczas trwania zawodów </w:t>
      </w:r>
      <w:r w:rsidRPr="00A940D1">
        <w:t>uczestnicy są zobowiązani do okazania dokumentów u</w:t>
      </w:r>
      <w:r>
        <w:t xml:space="preserve">prawniających do gry na żądanie </w:t>
      </w:r>
      <w:r w:rsidRPr="00A940D1">
        <w:t>Organizatora lub osób uprawnionych. Złamanie powyższego zapisu oznacza wykluczenie drużyny z zawodów, oraz przyznanie walkowerów (</w:t>
      </w:r>
      <w:r>
        <w:t>3</w:t>
      </w:r>
      <w:r w:rsidRPr="00A940D1">
        <w:t>-0) drużynom przeciwnym.</w:t>
      </w:r>
    </w:p>
    <w:p w:rsidR="001F15E9" w:rsidRDefault="001F15E9" w:rsidP="001F15E9">
      <w:pPr>
        <w:autoSpaceDE w:val="0"/>
        <w:autoSpaceDN w:val="0"/>
        <w:adjustRightInd w:val="0"/>
        <w:spacing w:line="360" w:lineRule="auto"/>
        <w:jc w:val="both"/>
      </w:pPr>
      <w:r>
        <w:t xml:space="preserve">7. W turnieju mogą brać udział zawodnicy wyłącznie zdrowi, bez znamion infekcji. </w:t>
      </w:r>
    </w:p>
    <w:p w:rsidR="001F15E9" w:rsidRDefault="001F15E9" w:rsidP="001F15E9">
      <w:pPr>
        <w:autoSpaceDE w:val="0"/>
        <w:autoSpaceDN w:val="0"/>
        <w:adjustRightInd w:val="0"/>
        <w:spacing w:line="360" w:lineRule="auto"/>
        <w:jc w:val="both"/>
      </w:pPr>
      <w:r>
        <w:t xml:space="preserve">8. W trakcie oczekiwania na mecz zawodnicy i trenerzy są zobowiązani do zachowania dystansu społecznego. </w:t>
      </w:r>
    </w:p>
    <w:p w:rsidR="001F15E9" w:rsidRDefault="001F15E9" w:rsidP="001F15E9">
      <w:pPr>
        <w:autoSpaceDE w:val="0"/>
        <w:autoSpaceDN w:val="0"/>
        <w:adjustRightInd w:val="0"/>
        <w:spacing w:line="360" w:lineRule="auto"/>
        <w:jc w:val="both"/>
      </w:pPr>
      <w:r>
        <w:t xml:space="preserve">9. Na obiekcie znajdują się tylko zawodnicy, którzy rozgrywają mecze. Każdorazowo przy wejściu i wyjściu na obiekt należy zdezynfekować ręce oraz stosować się do wszystkich wytycznych Głównego Inspektora Sanitarnego. Zawodnicy przyjeżdżają przebrani na mecz, nie udostępnia się szatni na obiekcie. Dla uczestników dostępne będą toalety. </w:t>
      </w:r>
    </w:p>
    <w:p w:rsidR="001F15E9" w:rsidRDefault="001F15E9" w:rsidP="001F15E9">
      <w:pPr>
        <w:autoSpaceDE w:val="0"/>
        <w:autoSpaceDN w:val="0"/>
        <w:adjustRightInd w:val="0"/>
        <w:spacing w:line="360" w:lineRule="auto"/>
        <w:jc w:val="both"/>
      </w:pPr>
      <w:r>
        <w:t xml:space="preserve">10. Dla każdego zawodnika i trenera przewiduje się pamiątkowe upominki oraz ciepły posiłek z napojem. </w:t>
      </w:r>
    </w:p>
    <w:p w:rsidR="001F15E9" w:rsidRDefault="001F15E9" w:rsidP="001F15E9">
      <w:pPr>
        <w:autoSpaceDE w:val="0"/>
        <w:autoSpaceDN w:val="0"/>
        <w:adjustRightInd w:val="0"/>
        <w:spacing w:line="360" w:lineRule="auto"/>
        <w:jc w:val="both"/>
      </w:pPr>
    </w:p>
    <w:p w:rsidR="001F15E9" w:rsidRDefault="001F15E9" w:rsidP="001F15E9">
      <w:pPr>
        <w:autoSpaceDE w:val="0"/>
        <w:autoSpaceDN w:val="0"/>
        <w:adjustRightInd w:val="0"/>
        <w:spacing w:line="360" w:lineRule="auto"/>
        <w:jc w:val="both"/>
      </w:pPr>
    </w:p>
    <w:p w:rsidR="001F15E9" w:rsidRDefault="001F15E9" w:rsidP="001F15E9">
      <w:pPr>
        <w:autoSpaceDE w:val="0"/>
        <w:autoSpaceDN w:val="0"/>
        <w:adjustRightInd w:val="0"/>
        <w:jc w:val="both"/>
      </w:pPr>
    </w:p>
    <w:p w:rsidR="00C354A1" w:rsidRDefault="00C354A1" w:rsidP="001F15E9">
      <w:pPr>
        <w:autoSpaceDE w:val="0"/>
        <w:autoSpaceDN w:val="0"/>
        <w:adjustRightInd w:val="0"/>
        <w:jc w:val="both"/>
      </w:pPr>
    </w:p>
    <w:p w:rsidR="00C354A1" w:rsidRDefault="00C354A1" w:rsidP="001F15E9">
      <w:pPr>
        <w:autoSpaceDE w:val="0"/>
        <w:autoSpaceDN w:val="0"/>
        <w:adjustRightInd w:val="0"/>
        <w:jc w:val="both"/>
      </w:pPr>
    </w:p>
    <w:p w:rsidR="001F15E9" w:rsidRDefault="001F15E9" w:rsidP="001F15E9">
      <w:pPr>
        <w:autoSpaceDE w:val="0"/>
        <w:autoSpaceDN w:val="0"/>
        <w:adjustRightInd w:val="0"/>
        <w:jc w:val="both"/>
      </w:pPr>
    </w:p>
    <w:p w:rsidR="001F15E9" w:rsidRPr="00EE6905" w:rsidRDefault="001F15E9" w:rsidP="001F15E9">
      <w:pPr>
        <w:spacing w:line="360" w:lineRule="auto"/>
        <w:jc w:val="center"/>
        <w:rPr>
          <w:b/>
          <w:sz w:val="32"/>
          <w:szCs w:val="32"/>
        </w:rPr>
      </w:pPr>
      <w:r w:rsidRPr="00EE6905">
        <w:rPr>
          <w:b/>
          <w:sz w:val="32"/>
          <w:szCs w:val="32"/>
        </w:rPr>
        <w:lastRenderedPageBreak/>
        <w:t>SPORTOWA MAJÓWKA W GMINIE SULMIERZYCE</w:t>
      </w:r>
    </w:p>
    <w:p w:rsidR="001F15E9" w:rsidRPr="00A26D2A" w:rsidRDefault="001F15E9" w:rsidP="001F15E9">
      <w:pPr>
        <w:spacing w:line="360" w:lineRule="auto"/>
        <w:rPr>
          <w:sz w:val="32"/>
          <w:szCs w:val="32"/>
        </w:rPr>
      </w:pPr>
      <w:r w:rsidRPr="00A26D2A">
        <w:rPr>
          <w:sz w:val="32"/>
          <w:szCs w:val="32"/>
        </w:rPr>
        <w:t>Nazwa Drużyny</w:t>
      </w:r>
      <w:r>
        <w:rPr>
          <w:sz w:val="32"/>
          <w:szCs w:val="32"/>
        </w:rPr>
        <w:t>……………………………………………………….</w:t>
      </w:r>
    </w:p>
    <w:p w:rsidR="001F15E9" w:rsidRPr="00EE6905" w:rsidRDefault="001F15E9" w:rsidP="001F15E9">
      <w:pPr>
        <w:rPr>
          <w:sz w:val="28"/>
          <w:szCs w:val="28"/>
        </w:rPr>
      </w:pPr>
      <w:r>
        <w:rPr>
          <w:sz w:val="28"/>
          <w:szCs w:val="28"/>
        </w:rPr>
        <w:t xml:space="preserve">Skład: </w:t>
      </w:r>
    </w:p>
    <w:tbl>
      <w:tblPr>
        <w:tblW w:w="8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2"/>
        <w:gridCol w:w="7122"/>
      </w:tblGrid>
      <w:tr w:rsidR="001F15E9" w:rsidRPr="00A26D2A" w:rsidTr="00B2229F">
        <w:trPr>
          <w:trHeight w:val="519"/>
        </w:trPr>
        <w:tc>
          <w:tcPr>
            <w:tcW w:w="1802" w:type="dxa"/>
          </w:tcPr>
          <w:p w:rsidR="001F15E9" w:rsidRPr="00A26D2A" w:rsidRDefault="001F15E9" w:rsidP="00B2229F">
            <w:r>
              <w:t>Nr koszulki</w:t>
            </w:r>
          </w:p>
        </w:tc>
        <w:tc>
          <w:tcPr>
            <w:tcW w:w="7122" w:type="dxa"/>
          </w:tcPr>
          <w:p w:rsidR="001F15E9" w:rsidRPr="00A26D2A" w:rsidRDefault="001F15E9" w:rsidP="00B2229F">
            <w:r w:rsidRPr="00A26D2A">
              <w:t>Imię i nazwisko</w:t>
            </w:r>
          </w:p>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47"/>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r w:rsidR="001F15E9" w:rsidRPr="00A26D2A" w:rsidTr="00B2229F">
        <w:trPr>
          <w:trHeight w:val="519"/>
        </w:trPr>
        <w:tc>
          <w:tcPr>
            <w:tcW w:w="1802" w:type="dxa"/>
          </w:tcPr>
          <w:p w:rsidR="001F15E9" w:rsidRPr="00A26D2A" w:rsidRDefault="001F15E9" w:rsidP="00B2229F"/>
        </w:tc>
        <w:tc>
          <w:tcPr>
            <w:tcW w:w="7122" w:type="dxa"/>
          </w:tcPr>
          <w:p w:rsidR="001F15E9" w:rsidRPr="00A26D2A" w:rsidRDefault="001F15E9" w:rsidP="00B2229F"/>
        </w:tc>
      </w:tr>
    </w:tbl>
    <w:p w:rsidR="001F15E9" w:rsidRPr="00A26D2A" w:rsidRDefault="001F15E9" w:rsidP="001F15E9"/>
    <w:p w:rsidR="001C0222" w:rsidRPr="001F15E9" w:rsidRDefault="001F15E9" w:rsidP="001F15E9">
      <w:pPr>
        <w:spacing w:line="480" w:lineRule="auto"/>
        <w:rPr>
          <w:rFonts w:asciiTheme="minorHAnsi" w:hAnsiTheme="minorHAnsi" w:cstheme="minorBidi"/>
        </w:rPr>
      </w:pPr>
      <w:r>
        <w:t xml:space="preserve">Trener………………………………………………………………………………………….. </w:t>
      </w:r>
    </w:p>
    <w:sectPr w:rsidR="001C0222" w:rsidRPr="001F15E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25D" w:rsidRDefault="0047725D" w:rsidP="00FA75CF">
      <w:r>
        <w:separator/>
      </w:r>
    </w:p>
  </w:endnote>
  <w:endnote w:type="continuationSeparator" w:id="0">
    <w:p w:rsidR="0047725D" w:rsidRDefault="0047725D" w:rsidP="00FA7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B3F" w:rsidRDefault="00974B3F" w:rsidP="00D45844">
    <w:pPr>
      <w:pStyle w:val="Stopka"/>
      <w:jc w:val="center"/>
    </w:pPr>
    <w:r>
      <w:rPr>
        <w:noProof/>
      </w:rPr>
      <w:drawing>
        <wp:inline distT="0" distB="0" distL="0" distR="0">
          <wp:extent cx="2552700" cy="405057"/>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4832" cy="43078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25D" w:rsidRDefault="0047725D" w:rsidP="00FA75CF">
      <w:r>
        <w:separator/>
      </w:r>
    </w:p>
  </w:footnote>
  <w:footnote w:type="continuationSeparator" w:id="0">
    <w:p w:rsidR="0047725D" w:rsidRDefault="0047725D" w:rsidP="00FA7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5CF" w:rsidRDefault="00974B3F" w:rsidP="00974B3F">
    <w:pPr>
      <w:pStyle w:val="Nagwek"/>
      <w:jc w:val="center"/>
    </w:pPr>
    <w:r>
      <w:rPr>
        <w:noProof/>
      </w:rPr>
      <w:drawing>
        <wp:inline distT="0" distB="0" distL="0" distR="0">
          <wp:extent cx="466725" cy="570652"/>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544" cy="59610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4.25pt;height:13.5pt;visibility:visible;mso-wrap-style:square" o:bullet="t">
        <v:imagedata r:id="rId1" o:title=""/>
      </v:shape>
    </w:pict>
  </w:numPicBullet>
  <w:abstractNum w:abstractNumId="0" w15:restartNumberingAfterBreak="0">
    <w:nsid w:val="233721EA"/>
    <w:multiLevelType w:val="hybridMultilevel"/>
    <w:tmpl w:val="82C8A518"/>
    <w:lvl w:ilvl="0" w:tplc="0EE4A4BE">
      <w:start w:val="1"/>
      <w:numFmt w:val="bullet"/>
      <w:lvlText w:val=""/>
      <w:lvlPicBulletId w:val="0"/>
      <w:lvlJc w:val="left"/>
      <w:pPr>
        <w:tabs>
          <w:tab w:val="num" w:pos="4608"/>
        </w:tabs>
        <w:ind w:left="4608" w:hanging="360"/>
      </w:pPr>
      <w:rPr>
        <w:rFonts w:ascii="Symbol" w:hAnsi="Symbol" w:hint="default"/>
      </w:rPr>
    </w:lvl>
    <w:lvl w:ilvl="1" w:tplc="B8C60EC8" w:tentative="1">
      <w:start w:val="1"/>
      <w:numFmt w:val="bullet"/>
      <w:lvlText w:val=""/>
      <w:lvlJc w:val="left"/>
      <w:pPr>
        <w:tabs>
          <w:tab w:val="num" w:pos="5328"/>
        </w:tabs>
        <w:ind w:left="5328" w:hanging="360"/>
      </w:pPr>
      <w:rPr>
        <w:rFonts w:ascii="Symbol" w:hAnsi="Symbol" w:hint="default"/>
      </w:rPr>
    </w:lvl>
    <w:lvl w:ilvl="2" w:tplc="66BA8D44" w:tentative="1">
      <w:start w:val="1"/>
      <w:numFmt w:val="bullet"/>
      <w:lvlText w:val=""/>
      <w:lvlJc w:val="left"/>
      <w:pPr>
        <w:tabs>
          <w:tab w:val="num" w:pos="6048"/>
        </w:tabs>
        <w:ind w:left="6048" w:hanging="360"/>
      </w:pPr>
      <w:rPr>
        <w:rFonts w:ascii="Symbol" w:hAnsi="Symbol" w:hint="default"/>
      </w:rPr>
    </w:lvl>
    <w:lvl w:ilvl="3" w:tplc="E1C274EC" w:tentative="1">
      <w:start w:val="1"/>
      <w:numFmt w:val="bullet"/>
      <w:lvlText w:val=""/>
      <w:lvlJc w:val="left"/>
      <w:pPr>
        <w:tabs>
          <w:tab w:val="num" w:pos="6768"/>
        </w:tabs>
        <w:ind w:left="6768" w:hanging="360"/>
      </w:pPr>
      <w:rPr>
        <w:rFonts w:ascii="Symbol" w:hAnsi="Symbol" w:hint="default"/>
      </w:rPr>
    </w:lvl>
    <w:lvl w:ilvl="4" w:tplc="182A47A4" w:tentative="1">
      <w:start w:val="1"/>
      <w:numFmt w:val="bullet"/>
      <w:lvlText w:val=""/>
      <w:lvlJc w:val="left"/>
      <w:pPr>
        <w:tabs>
          <w:tab w:val="num" w:pos="7488"/>
        </w:tabs>
        <w:ind w:left="7488" w:hanging="360"/>
      </w:pPr>
      <w:rPr>
        <w:rFonts w:ascii="Symbol" w:hAnsi="Symbol" w:hint="default"/>
      </w:rPr>
    </w:lvl>
    <w:lvl w:ilvl="5" w:tplc="F60CCE02" w:tentative="1">
      <w:start w:val="1"/>
      <w:numFmt w:val="bullet"/>
      <w:lvlText w:val=""/>
      <w:lvlJc w:val="left"/>
      <w:pPr>
        <w:tabs>
          <w:tab w:val="num" w:pos="8208"/>
        </w:tabs>
        <w:ind w:left="8208" w:hanging="360"/>
      </w:pPr>
      <w:rPr>
        <w:rFonts w:ascii="Symbol" w:hAnsi="Symbol" w:hint="default"/>
      </w:rPr>
    </w:lvl>
    <w:lvl w:ilvl="6" w:tplc="BE00A042" w:tentative="1">
      <w:start w:val="1"/>
      <w:numFmt w:val="bullet"/>
      <w:lvlText w:val=""/>
      <w:lvlJc w:val="left"/>
      <w:pPr>
        <w:tabs>
          <w:tab w:val="num" w:pos="8928"/>
        </w:tabs>
        <w:ind w:left="8928" w:hanging="360"/>
      </w:pPr>
      <w:rPr>
        <w:rFonts w:ascii="Symbol" w:hAnsi="Symbol" w:hint="default"/>
      </w:rPr>
    </w:lvl>
    <w:lvl w:ilvl="7" w:tplc="7158AB6C" w:tentative="1">
      <w:start w:val="1"/>
      <w:numFmt w:val="bullet"/>
      <w:lvlText w:val=""/>
      <w:lvlJc w:val="left"/>
      <w:pPr>
        <w:tabs>
          <w:tab w:val="num" w:pos="9648"/>
        </w:tabs>
        <w:ind w:left="9648" w:hanging="360"/>
      </w:pPr>
      <w:rPr>
        <w:rFonts w:ascii="Symbol" w:hAnsi="Symbol" w:hint="default"/>
      </w:rPr>
    </w:lvl>
    <w:lvl w:ilvl="8" w:tplc="F0101594" w:tentative="1">
      <w:start w:val="1"/>
      <w:numFmt w:val="bullet"/>
      <w:lvlText w:val=""/>
      <w:lvlJc w:val="left"/>
      <w:pPr>
        <w:tabs>
          <w:tab w:val="num" w:pos="10368"/>
        </w:tabs>
        <w:ind w:left="10368" w:hanging="360"/>
      </w:pPr>
      <w:rPr>
        <w:rFonts w:ascii="Symbol" w:hAnsi="Symbol" w:hint="default"/>
      </w:rPr>
    </w:lvl>
  </w:abstractNum>
  <w:abstractNum w:abstractNumId="1" w15:restartNumberingAfterBreak="0">
    <w:nsid w:val="374478BE"/>
    <w:multiLevelType w:val="hybridMultilevel"/>
    <w:tmpl w:val="7786C888"/>
    <w:lvl w:ilvl="0" w:tplc="CA22286E">
      <w:start w:val="1"/>
      <w:numFmt w:val="lowerLetter"/>
      <w:lvlText w:val="%1)"/>
      <w:lvlJc w:val="left"/>
      <w:pPr>
        <w:ind w:left="1413" w:hanging="705"/>
      </w:pPr>
      <w:rPr>
        <w:rFonts w:hint="default"/>
        <w:b/>
        <w:sz w:val="24"/>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78162BF0"/>
    <w:multiLevelType w:val="hybridMultilevel"/>
    <w:tmpl w:val="0A7440C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B18"/>
    <w:rsid w:val="00041371"/>
    <w:rsid w:val="000444D0"/>
    <w:rsid w:val="00192F62"/>
    <w:rsid w:val="001A2055"/>
    <w:rsid w:val="001C0222"/>
    <w:rsid w:val="001F15E9"/>
    <w:rsid w:val="002A399D"/>
    <w:rsid w:val="003627E6"/>
    <w:rsid w:val="00417BFC"/>
    <w:rsid w:val="00431827"/>
    <w:rsid w:val="0047725D"/>
    <w:rsid w:val="004C3CEA"/>
    <w:rsid w:val="004D5B18"/>
    <w:rsid w:val="004D6B01"/>
    <w:rsid w:val="00562562"/>
    <w:rsid w:val="006D3163"/>
    <w:rsid w:val="00723DEC"/>
    <w:rsid w:val="00974B3F"/>
    <w:rsid w:val="00B74DFC"/>
    <w:rsid w:val="00BB71BF"/>
    <w:rsid w:val="00C15720"/>
    <w:rsid w:val="00C20DEB"/>
    <w:rsid w:val="00C225C1"/>
    <w:rsid w:val="00C354A1"/>
    <w:rsid w:val="00C9365A"/>
    <w:rsid w:val="00D238BB"/>
    <w:rsid w:val="00D45844"/>
    <w:rsid w:val="00E816EB"/>
    <w:rsid w:val="00EA33A7"/>
    <w:rsid w:val="00FA75CF"/>
    <w:rsid w:val="00FF7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828FDF-4203-47B7-ADAD-0FD942C2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0DE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20DEB"/>
    <w:pPr>
      <w:ind w:left="720"/>
      <w:contextualSpacing/>
    </w:pPr>
  </w:style>
  <w:style w:type="paragraph" w:customStyle="1" w:styleId="Default">
    <w:name w:val="Default"/>
    <w:rsid w:val="00B74DF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D238BB"/>
    <w:rPr>
      <w:rFonts w:ascii="Tahoma" w:hAnsi="Tahoma" w:cs="Tahoma"/>
      <w:sz w:val="16"/>
      <w:szCs w:val="16"/>
    </w:rPr>
  </w:style>
  <w:style w:type="character" w:customStyle="1" w:styleId="TekstdymkaZnak">
    <w:name w:val="Tekst dymka Znak"/>
    <w:basedOn w:val="Domylnaczcionkaakapitu"/>
    <w:link w:val="Tekstdymka"/>
    <w:uiPriority w:val="99"/>
    <w:semiHidden/>
    <w:rsid w:val="00D238BB"/>
    <w:rPr>
      <w:rFonts w:ascii="Tahoma" w:eastAsia="Times New Roman" w:hAnsi="Tahoma" w:cs="Tahoma"/>
      <w:sz w:val="16"/>
      <w:szCs w:val="16"/>
      <w:lang w:eastAsia="pl-PL"/>
    </w:rPr>
  </w:style>
  <w:style w:type="paragraph" w:styleId="Nagwek">
    <w:name w:val="header"/>
    <w:basedOn w:val="Normalny"/>
    <w:link w:val="NagwekZnak"/>
    <w:uiPriority w:val="99"/>
    <w:unhideWhenUsed/>
    <w:rsid w:val="00FA75CF"/>
    <w:pPr>
      <w:tabs>
        <w:tab w:val="center" w:pos="4536"/>
        <w:tab w:val="right" w:pos="9072"/>
      </w:tabs>
    </w:pPr>
  </w:style>
  <w:style w:type="character" w:customStyle="1" w:styleId="NagwekZnak">
    <w:name w:val="Nagłówek Znak"/>
    <w:basedOn w:val="Domylnaczcionkaakapitu"/>
    <w:link w:val="Nagwek"/>
    <w:uiPriority w:val="99"/>
    <w:rsid w:val="00FA75C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A75CF"/>
    <w:pPr>
      <w:tabs>
        <w:tab w:val="center" w:pos="4536"/>
        <w:tab w:val="right" w:pos="9072"/>
      </w:tabs>
    </w:pPr>
  </w:style>
  <w:style w:type="character" w:customStyle="1" w:styleId="StopkaZnak">
    <w:name w:val="Stopka Znak"/>
    <w:basedOn w:val="Domylnaczcionkaakapitu"/>
    <w:link w:val="Stopka"/>
    <w:uiPriority w:val="99"/>
    <w:rsid w:val="00FA75C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54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E7941-5906-47E1-80FC-F343B192B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1625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przszc</dc:creator>
  <cp:lastModifiedBy>SZCZERKOWSKI.P</cp:lastModifiedBy>
  <cp:revision>2</cp:revision>
  <cp:lastPrinted>2019-01-07T13:19:00Z</cp:lastPrinted>
  <dcterms:created xsi:type="dcterms:W3CDTF">2020-08-07T10:15:00Z</dcterms:created>
  <dcterms:modified xsi:type="dcterms:W3CDTF">2020-08-07T10:15:00Z</dcterms:modified>
</cp:coreProperties>
</file>